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88" w:rsidRDefault="00BC6288" w:rsidP="00BC6288">
      <w:pPr>
        <w:pStyle w:val="a3"/>
        <w:spacing w:line="360" w:lineRule="auto"/>
        <w:ind w:firstLine="640"/>
        <w:outlineLvl w:val="0"/>
        <w:rPr>
          <w:rFonts w:ascii="黑体" w:eastAsia="黑体" w:hAnsi="黑体" w:hint="eastAsia"/>
          <w:color w:val="000000"/>
          <w:kern w:val="2"/>
          <w:sz w:val="32"/>
          <w:szCs w:val="32"/>
        </w:rPr>
      </w:pPr>
      <w:r>
        <w:rPr>
          <w:rFonts w:ascii="黑体" w:eastAsia="黑体" w:hAnsi="黑体" w:hint="eastAsia"/>
          <w:color w:val="000000"/>
          <w:kern w:val="2"/>
          <w:sz w:val="32"/>
          <w:szCs w:val="32"/>
        </w:rPr>
        <w:t>附件1</w:t>
      </w:r>
    </w:p>
    <w:p w:rsidR="00BC6288" w:rsidRDefault="00BC6288" w:rsidP="00BC6288">
      <w:pPr>
        <w:pStyle w:val="a3"/>
        <w:spacing w:line="360" w:lineRule="auto"/>
        <w:ind w:firstLine="0"/>
        <w:jc w:val="center"/>
        <w:outlineLvl w:val="0"/>
        <w:rPr>
          <w:rFonts w:ascii="方正小标宋简体" w:eastAsia="方正小标宋简体" w:hAnsi="宋体" w:hint="eastAsia"/>
          <w:color w:val="000000"/>
          <w:kern w:val="2"/>
          <w:sz w:val="44"/>
          <w:szCs w:val="44"/>
        </w:rPr>
      </w:pPr>
      <w:r>
        <w:rPr>
          <w:rFonts w:ascii="方正小标宋简体" w:eastAsia="方正小标宋简体" w:hAnsi="宋体" w:hint="eastAsia"/>
          <w:color w:val="000000"/>
          <w:kern w:val="2"/>
          <w:sz w:val="44"/>
          <w:szCs w:val="44"/>
        </w:rPr>
        <w:t>保险项目方案（简）</w:t>
      </w:r>
    </w:p>
    <w:p w:rsidR="00BC6288" w:rsidRDefault="00BC6288" w:rsidP="00BC6288">
      <w:pPr>
        <w:pStyle w:val="a3"/>
        <w:spacing w:line="360" w:lineRule="auto"/>
        <w:ind w:firstLine="0"/>
        <w:jc w:val="center"/>
        <w:outlineLvl w:val="0"/>
        <w:rPr>
          <w:rFonts w:ascii="宋体" w:hAnsi="宋体" w:cs="宋体" w:hint="eastAsia"/>
          <w:b/>
          <w:bCs/>
          <w:color w:val="000000"/>
          <w:kern w:val="2"/>
          <w:sz w:val="36"/>
          <w:szCs w:val="36"/>
        </w:rPr>
      </w:pPr>
      <w:r>
        <w:rPr>
          <w:rFonts w:ascii="宋体" w:hAnsi="宋体" w:cs="宋体" w:hint="eastAsia"/>
          <w:b/>
          <w:bCs/>
          <w:color w:val="000000"/>
          <w:kern w:val="2"/>
          <w:sz w:val="36"/>
          <w:szCs w:val="36"/>
        </w:rPr>
        <w:t>律师职业险统保项目方案①</w:t>
      </w:r>
    </w:p>
    <w:tbl>
      <w:tblPr>
        <w:tblpPr w:leftFromText="180" w:rightFromText="180" w:vertAnchor="text" w:horzAnchor="margin" w:tblpY="330"/>
        <w:tblW w:w="9464" w:type="dxa"/>
        <w:tblLayout w:type="fixed"/>
        <w:tblLook w:val="0000"/>
      </w:tblPr>
      <w:tblGrid>
        <w:gridCol w:w="1084"/>
        <w:gridCol w:w="1443"/>
        <w:gridCol w:w="1602"/>
        <w:gridCol w:w="1282"/>
        <w:gridCol w:w="1603"/>
        <w:gridCol w:w="1032"/>
        <w:gridCol w:w="1418"/>
      </w:tblGrid>
      <w:tr w:rsidR="00BC6288" w:rsidTr="000A0B6D">
        <w:trPr>
          <w:trHeight w:val="1204"/>
        </w:trPr>
        <w:tc>
          <w:tcPr>
            <w:tcW w:w="1084" w:type="dxa"/>
            <w:tcBorders>
              <w:top w:val="single" w:sz="8" w:space="0" w:color="auto"/>
              <w:left w:val="single" w:sz="8" w:space="0" w:color="auto"/>
              <w:bottom w:val="single" w:sz="8" w:space="0" w:color="auto"/>
              <w:right w:val="single" w:sz="8" w:space="0" w:color="auto"/>
            </w:tcBorders>
            <w:vAlign w:val="center"/>
          </w:tcPr>
          <w:p w:rsidR="00BC6288" w:rsidRDefault="00BC6288" w:rsidP="000A0B6D">
            <w:pPr>
              <w:widowControl/>
              <w:jc w:val="center"/>
              <w:rPr>
                <w:rFonts w:ascii="宋体" w:hAnsi="宋体" w:cs="宋体"/>
                <w:b/>
                <w:bCs/>
                <w:color w:val="000000"/>
                <w:kern w:val="0"/>
                <w:szCs w:val="21"/>
              </w:rPr>
            </w:pPr>
            <w:r>
              <w:rPr>
                <w:rFonts w:ascii="宋体" w:hAnsi="宋体" w:cs="宋体" w:hint="eastAsia"/>
                <w:b/>
                <w:bCs/>
                <w:color w:val="000000"/>
                <w:kern w:val="0"/>
                <w:szCs w:val="21"/>
              </w:rPr>
              <w:t>方案</w:t>
            </w:r>
          </w:p>
        </w:tc>
        <w:tc>
          <w:tcPr>
            <w:tcW w:w="1443" w:type="dxa"/>
            <w:tcBorders>
              <w:top w:val="single" w:sz="8" w:space="0" w:color="auto"/>
              <w:left w:val="nil"/>
              <w:bottom w:val="single" w:sz="8" w:space="0" w:color="auto"/>
              <w:right w:val="single" w:sz="8" w:space="0" w:color="auto"/>
            </w:tcBorders>
            <w:vAlign w:val="center"/>
          </w:tcPr>
          <w:p w:rsidR="00BC6288" w:rsidRDefault="00BC6288" w:rsidP="000A0B6D">
            <w:pPr>
              <w:widowControl/>
              <w:jc w:val="left"/>
              <w:rPr>
                <w:rFonts w:ascii="宋体" w:hAnsi="宋体" w:cs="宋体"/>
                <w:b/>
                <w:color w:val="000000"/>
                <w:kern w:val="0"/>
                <w:szCs w:val="21"/>
              </w:rPr>
            </w:pPr>
            <w:r>
              <w:rPr>
                <w:rFonts w:ascii="宋体" w:hAnsi="宋体" w:cs="宋体" w:hint="eastAsia"/>
                <w:b/>
                <w:color w:val="000000"/>
                <w:kern w:val="0"/>
                <w:szCs w:val="21"/>
              </w:rPr>
              <w:t>每名律师年累计赔偿限额（万元）</w:t>
            </w:r>
          </w:p>
        </w:tc>
        <w:tc>
          <w:tcPr>
            <w:tcW w:w="160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b/>
                <w:color w:val="000000"/>
                <w:kern w:val="0"/>
                <w:szCs w:val="21"/>
              </w:rPr>
            </w:pPr>
            <w:r>
              <w:rPr>
                <w:rFonts w:ascii="宋体" w:hAnsi="宋体" w:cs="宋体" w:hint="eastAsia"/>
                <w:b/>
                <w:color w:val="000000"/>
                <w:kern w:val="0"/>
                <w:szCs w:val="21"/>
              </w:rPr>
              <w:t>每家律师事务所每次赔偿限额（万元）</w:t>
            </w:r>
          </w:p>
        </w:tc>
        <w:tc>
          <w:tcPr>
            <w:tcW w:w="128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b/>
                <w:color w:val="000000"/>
                <w:kern w:val="0"/>
                <w:szCs w:val="21"/>
              </w:rPr>
            </w:pPr>
            <w:r>
              <w:rPr>
                <w:rFonts w:ascii="宋体" w:hAnsi="宋体" w:cs="宋体" w:hint="eastAsia"/>
                <w:b/>
                <w:color w:val="000000"/>
                <w:kern w:val="0"/>
                <w:szCs w:val="21"/>
              </w:rPr>
              <w:t>保费</w:t>
            </w:r>
          </w:p>
        </w:tc>
        <w:tc>
          <w:tcPr>
            <w:tcW w:w="1603"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b/>
                <w:color w:val="000000"/>
                <w:kern w:val="0"/>
                <w:szCs w:val="21"/>
              </w:rPr>
            </w:pPr>
            <w:r>
              <w:rPr>
                <w:rFonts w:ascii="宋体" w:hAnsi="宋体" w:cs="宋体" w:hint="eastAsia"/>
                <w:b/>
                <w:color w:val="000000"/>
                <w:kern w:val="0"/>
                <w:szCs w:val="21"/>
              </w:rPr>
              <w:t>省律协      会员补贴30%</w:t>
            </w:r>
          </w:p>
        </w:tc>
        <w:tc>
          <w:tcPr>
            <w:tcW w:w="103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b/>
                <w:color w:val="000000"/>
                <w:kern w:val="0"/>
                <w:szCs w:val="21"/>
              </w:rPr>
            </w:pPr>
            <w:r>
              <w:rPr>
                <w:rFonts w:ascii="宋体" w:hAnsi="宋体" w:cs="宋体" w:hint="eastAsia"/>
                <w:b/>
                <w:bCs/>
                <w:color w:val="000000"/>
                <w:spacing w:val="-20"/>
                <w:kern w:val="0"/>
                <w:szCs w:val="21"/>
              </w:rPr>
              <w:t>市律协   会员补贴</w:t>
            </w:r>
            <w:r>
              <w:rPr>
                <w:rFonts w:ascii="宋体" w:hAnsi="宋体" w:cs="宋体" w:hint="eastAsia"/>
                <w:b/>
                <w:color w:val="000000"/>
                <w:kern w:val="0"/>
                <w:szCs w:val="21"/>
              </w:rPr>
              <w:t xml:space="preserve"> </w:t>
            </w:r>
          </w:p>
        </w:tc>
        <w:tc>
          <w:tcPr>
            <w:tcW w:w="1418"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b/>
                <w:color w:val="000000"/>
                <w:kern w:val="0"/>
                <w:szCs w:val="21"/>
              </w:rPr>
            </w:pPr>
            <w:r>
              <w:rPr>
                <w:rFonts w:ascii="宋体" w:hAnsi="宋体" w:cs="宋体" w:hint="eastAsia"/>
                <w:b/>
                <w:bCs/>
                <w:color w:val="000000"/>
                <w:spacing w:val="-20"/>
                <w:kern w:val="0"/>
                <w:szCs w:val="21"/>
              </w:rPr>
              <w:t>律所补贴</w:t>
            </w:r>
            <w:r>
              <w:rPr>
                <w:rFonts w:ascii="宋体" w:hAnsi="宋体" w:cs="宋体" w:hint="eastAsia"/>
                <w:b/>
                <w:color w:val="000000"/>
                <w:kern w:val="0"/>
                <w:szCs w:val="21"/>
              </w:rPr>
              <w:t xml:space="preserve"> </w:t>
            </w:r>
          </w:p>
        </w:tc>
      </w:tr>
      <w:tr w:rsidR="00BC6288" w:rsidTr="000A0B6D">
        <w:trPr>
          <w:trHeight w:val="530"/>
        </w:trPr>
        <w:tc>
          <w:tcPr>
            <w:tcW w:w="1084" w:type="dxa"/>
            <w:tcBorders>
              <w:top w:val="nil"/>
              <w:left w:val="single" w:sz="8" w:space="0" w:color="auto"/>
              <w:bottom w:val="single" w:sz="8" w:space="0" w:color="auto"/>
              <w:right w:val="single" w:sz="8" w:space="0" w:color="auto"/>
            </w:tcBorders>
            <w:vAlign w:val="center"/>
          </w:tcPr>
          <w:p w:rsidR="00BC6288" w:rsidRDefault="00BC6288" w:rsidP="000A0B6D">
            <w:pPr>
              <w:widowControl/>
              <w:jc w:val="center"/>
              <w:rPr>
                <w:rFonts w:ascii="宋体" w:hAnsi="宋体" w:cs="宋体"/>
                <w:bCs/>
                <w:color w:val="000000"/>
                <w:kern w:val="0"/>
                <w:szCs w:val="21"/>
              </w:rPr>
            </w:pPr>
            <w:r>
              <w:rPr>
                <w:rFonts w:ascii="宋体" w:hAnsi="宋体" w:cs="宋体" w:hint="eastAsia"/>
                <w:bCs/>
                <w:color w:val="000000"/>
                <w:kern w:val="0"/>
                <w:szCs w:val="21"/>
              </w:rPr>
              <w:t>A方案</w:t>
            </w:r>
          </w:p>
        </w:tc>
        <w:tc>
          <w:tcPr>
            <w:tcW w:w="1443"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400</w:t>
            </w:r>
          </w:p>
        </w:tc>
        <w:tc>
          <w:tcPr>
            <w:tcW w:w="1602"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128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40元/人</w:t>
            </w:r>
          </w:p>
        </w:tc>
        <w:tc>
          <w:tcPr>
            <w:tcW w:w="1603"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12元/人</w:t>
            </w:r>
          </w:p>
        </w:tc>
        <w:tc>
          <w:tcPr>
            <w:tcW w:w="1032"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c>
          <w:tcPr>
            <w:tcW w:w="1418"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r>
      <w:tr w:rsidR="00BC6288" w:rsidTr="000A0B6D">
        <w:trPr>
          <w:trHeight w:val="513"/>
        </w:trPr>
        <w:tc>
          <w:tcPr>
            <w:tcW w:w="1084" w:type="dxa"/>
            <w:tcBorders>
              <w:top w:val="nil"/>
              <w:left w:val="single" w:sz="8" w:space="0" w:color="auto"/>
              <w:bottom w:val="single" w:sz="8" w:space="0" w:color="auto"/>
              <w:right w:val="single" w:sz="8" w:space="0" w:color="auto"/>
            </w:tcBorders>
            <w:vAlign w:val="center"/>
          </w:tcPr>
          <w:p w:rsidR="00BC6288" w:rsidRDefault="00BC6288" w:rsidP="000A0B6D">
            <w:pPr>
              <w:widowControl/>
              <w:jc w:val="center"/>
              <w:rPr>
                <w:rFonts w:ascii="宋体" w:hAnsi="宋体" w:cs="宋体"/>
                <w:bCs/>
                <w:color w:val="000000"/>
                <w:kern w:val="0"/>
                <w:szCs w:val="21"/>
              </w:rPr>
            </w:pPr>
            <w:r>
              <w:rPr>
                <w:rFonts w:ascii="宋体" w:hAnsi="宋体" w:cs="宋体" w:hint="eastAsia"/>
                <w:bCs/>
                <w:color w:val="000000"/>
                <w:kern w:val="0"/>
                <w:szCs w:val="21"/>
              </w:rPr>
              <w:t>B方案</w:t>
            </w:r>
          </w:p>
        </w:tc>
        <w:tc>
          <w:tcPr>
            <w:tcW w:w="1443"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1000</w:t>
            </w:r>
          </w:p>
        </w:tc>
        <w:tc>
          <w:tcPr>
            <w:tcW w:w="1602"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1200</w:t>
            </w:r>
          </w:p>
        </w:tc>
        <w:tc>
          <w:tcPr>
            <w:tcW w:w="128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color w:val="000000"/>
                <w:kern w:val="0"/>
                <w:szCs w:val="21"/>
              </w:rPr>
            </w:pPr>
            <w:r>
              <w:rPr>
                <w:rFonts w:ascii="宋体" w:hAnsi="宋体" w:cs="宋体" w:hint="eastAsia"/>
                <w:color w:val="000000"/>
                <w:kern w:val="0"/>
                <w:szCs w:val="21"/>
              </w:rPr>
              <w:t>60元/人</w:t>
            </w:r>
          </w:p>
        </w:tc>
        <w:tc>
          <w:tcPr>
            <w:tcW w:w="1603"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18元/人</w:t>
            </w:r>
          </w:p>
        </w:tc>
        <w:tc>
          <w:tcPr>
            <w:tcW w:w="1032"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c>
          <w:tcPr>
            <w:tcW w:w="1418"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r>
      <w:tr w:rsidR="00BC6288" w:rsidTr="000A0B6D">
        <w:trPr>
          <w:trHeight w:val="513"/>
        </w:trPr>
        <w:tc>
          <w:tcPr>
            <w:tcW w:w="1084" w:type="dxa"/>
            <w:tcBorders>
              <w:top w:val="nil"/>
              <w:left w:val="single" w:sz="8" w:space="0" w:color="auto"/>
              <w:bottom w:val="single" w:sz="8" w:space="0" w:color="auto"/>
              <w:right w:val="single" w:sz="8" w:space="0" w:color="auto"/>
            </w:tcBorders>
            <w:vAlign w:val="center"/>
          </w:tcPr>
          <w:p w:rsidR="00BC6288" w:rsidRDefault="00BC6288" w:rsidP="000A0B6D">
            <w:pPr>
              <w:widowControl/>
              <w:jc w:val="center"/>
              <w:rPr>
                <w:rFonts w:ascii="宋体" w:hAnsi="宋体" w:cs="宋体" w:hint="eastAsia"/>
                <w:bCs/>
                <w:color w:val="000000"/>
                <w:kern w:val="0"/>
                <w:szCs w:val="21"/>
              </w:rPr>
            </w:pPr>
            <w:r>
              <w:rPr>
                <w:rFonts w:ascii="宋体" w:hAnsi="宋体" w:cs="宋体" w:hint="eastAsia"/>
                <w:bCs/>
                <w:color w:val="000000"/>
                <w:kern w:val="0"/>
                <w:szCs w:val="21"/>
              </w:rPr>
              <w:t>C方案</w:t>
            </w:r>
          </w:p>
        </w:tc>
        <w:tc>
          <w:tcPr>
            <w:tcW w:w="1443"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1000</w:t>
            </w:r>
          </w:p>
        </w:tc>
        <w:tc>
          <w:tcPr>
            <w:tcW w:w="1602" w:type="dxa"/>
            <w:tcBorders>
              <w:top w:val="nil"/>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1500</w:t>
            </w:r>
          </w:p>
        </w:tc>
        <w:tc>
          <w:tcPr>
            <w:tcW w:w="1282"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72元/人</w:t>
            </w:r>
          </w:p>
        </w:tc>
        <w:tc>
          <w:tcPr>
            <w:tcW w:w="1603" w:type="dxa"/>
            <w:tcBorders>
              <w:top w:val="single" w:sz="8" w:space="0" w:color="auto"/>
              <w:left w:val="nil"/>
              <w:bottom w:val="single" w:sz="8" w:space="0" w:color="auto"/>
              <w:right w:val="single" w:sz="8" w:space="0" w:color="auto"/>
            </w:tcBorders>
            <w:vAlign w:val="center"/>
          </w:tcPr>
          <w:p w:rsidR="00BC6288" w:rsidRDefault="00BC6288" w:rsidP="000A0B6D">
            <w:pPr>
              <w:widowControl/>
              <w:jc w:val="center"/>
              <w:rPr>
                <w:rFonts w:ascii="宋体" w:hAnsi="宋体" w:cs="宋体" w:hint="eastAsia"/>
                <w:color w:val="000000"/>
                <w:kern w:val="0"/>
                <w:szCs w:val="21"/>
              </w:rPr>
            </w:pPr>
            <w:r>
              <w:rPr>
                <w:rFonts w:ascii="宋体" w:hAnsi="宋体" w:cs="宋体" w:hint="eastAsia"/>
                <w:color w:val="000000"/>
                <w:kern w:val="0"/>
                <w:szCs w:val="21"/>
              </w:rPr>
              <w:t>21.6元/人</w:t>
            </w:r>
          </w:p>
        </w:tc>
        <w:tc>
          <w:tcPr>
            <w:tcW w:w="1032"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c>
          <w:tcPr>
            <w:tcW w:w="1418" w:type="dxa"/>
            <w:tcBorders>
              <w:top w:val="single" w:sz="8" w:space="0" w:color="auto"/>
              <w:left w:val="nil"/>
              <w:bottom w:val="single" w:sz="8" w:space="0" w:color="auto"/>
              <w:right w:val="single" w:sz="8" w:space="0" w:color="auto"/>
            </w:tcBorders>
          </w:tcPr>
          <w:p w:rsidR="00BC6288" w:rsidRDefault="00BC6288" w:rsidP="000A0B6D">
            <w:pPr>
              <w:widowControl/>
              <w:jc w:val="center"/>
              <w:rPr>
                <w:rFonts w:ascii="宋体" w:hAnsi="宋体" w:cs="宋体" w:hint="eastAsia"/>
                <w:color w:val="000000"/>
                <w:kern w:val="0"/>
                <w:szCs w:val="21"/>
              </w:rPr>
            </w:pPr>
          </w:p>
        </w:tc>
      </w:tr>
      <w:tr w:rsidR="00BC6288" w:rsidTr="000A0B6D">
        <w:trPr>
          <w:trHeight w:val="418"/>
        </w:trPr>
        <w:tc>
          <w:tcPr>
            <w:tcW w:w="9464" w:type="dxa"/>
            <w:gridSpan w:val="7"/>
            <w:tcBorders>
              <w:top w:val="single" w:sz="8" w:space="0" w:color="auto"/>
              <w:left w:val="single" w:sz="8" w:space="0" w:color="auto"/>
              <w:bottom w:val="single" w:sz="8" w:space="0" w:color="auto"/>
              <w:right w:val="single" w:sz="8" w:space="0" w:color="auto"/>
            </w:tcBorders>
            <w:vAlign w:val="center"/>
          </w:tcPr>
          <w:p w:rsidR="00BC6288" w:rsidRPr="008468A4" w:rsidRDefault="00BC6288" w:rsidP="000A0B6D">
            <w:pPr>
              <w:widowControl/>
              <w:spacing w:line="0" w:lineRule="atLeast"/>
              <w:ind w:firstLineChars="200" w:firstLine="480"/>
              <w:rPr>
                <w:rFonts w:ascii="黑体" w:eastAsia="黑体" w:hAnsi="黑体" w:cs="宋体" w:hint="eastAsia"/>
                <w:b/>
                <w:color w:val="000000"/>
                <w:kern w:val="0"/>
                <w:sz w:val="24"/>
              </w:rPr>
            </w:pPr>
            <w:r>
              <w:rPr>
                <w:rFonts w:ascii="仿宋_GB2312" w:eastAsia="仿宋_GB2312" w:hAnsi="仿宋_GB2312" w:cs="仿宋_GB2312" w:hint="eastAsia"/>
                <w:b/>
                <w:color w:val="000000"/>
                <w:kern w:val="0"/>
                <w:sz w:val="24"/>
              </w:rPr>
              <w:t>1.职业险方案只接受律师事务所为单位全体律师整体参保，不接受部分律师个人参保。2.</w:t>
            </w:r>
            <w:r w:rsidRPr="008468A4">
              <w:rPr>
                <w:rFonts w:ascii="仿宋_GB2312" w:eastAsia="仿宋_GB2312" w:hAnsi="仿宋_GB2312" w:cs="仿宋_GB2312" w:hint="eastAsia"/>
                <w:b/>
                <w:color w:val="000000"/>
                <w:kern w:val="0"/>
                <w:sz w:val="24"/>
              </w:rPr>
              <w:t>全省所有被保险人年累计赔偿限额RMB7亿元；</w:t>
            </w:r>
            <w:r>
              <w:rPr>
                <w:rFonts w:ascii="仿宋_GB2312" w:eastAsia="仿宋_GB2312" w:hAnsi="仿宋_GB2312" w:cs="仿宋_GB2312" w:hint="eastAsia"/>
                <w:b/>
                <w:color w:val="000000"/>
                <w:kern w:val="0"/>
                <w:sz w:val="24"/>
              </w:rPr>
              <w:t>3</w:t>
            </w:r>
            <w:r w:rsidRPr="008468A4">
              <w:rPr>
                <w:rFonts w:ascii="仿宋_GB2312" w:eastAsia="仿宋_GB2312" w:hAnsi="仿宋_GB2312" w:cs="仿宋_GB2312" w:hint="eastAsia"/>
                <w:b/>
                <w:color w:val="000000"/>
                <w:kern w:val="0"/>
                <w:sz w:val="24"/>
              </w:rPr>
              <w:t>.法律费用：每家律师事务所每次事故26万元，单独计算，累计不超过律师事务所赔偿限额；</w:t>
            </w:r>
            <w:r>
              <w:rPr>
                <w:rFonts w:ascii="仿宋_GB2312" w:eastAsia="仿宋_GB2312" w:hAnsi="仿宋_GB2312" w:cs="仿宋_GB2312" w:hint="eastAsia"/>
                <w:b/>
                <w:color w:val="000000"/>
                <w:kern w:val="0"/>
                <w:sz w:val="24"/>
              </w:rPr>
              <w:t>4</w:t>
            </w:r>
            <w:r w:rsidRPr="008468A4">
              <w:rPr>
                <w:rFonts w:ascii="仿宋_GB2312" w:eastAsia="仿宋_GB2312" w:hAnsi="仿宋_GB2312" w:cs="仿宋_GB2312" w:hint="eastAsia"/>
                <w:b/>
                <w:color w:val="000000"/>
                <w:kern w:val="0"/>
                <w:sz w:val="24"/>
              </w:rPr>
              <w:t>.实习律师受律师事务所、承办律师指派在办理委托人委托的法律业务过程中履行与其职责相关的行为，视为律师事务所、承办律师行为延伸，属于保险责任范围；</w:t>
            </w:r>
            <w:r>
              <w:rPr>
                <w:rFonts w:ascii="仿宋_GB2312" w:eastAsia="仿宋_GB2312" w:hAnsi="仿宋_GB2312" w:cs="仿宋_GB2312" w:hint="eastAsia"/>
                <w:b/>
                <w:color w:val="000000"/>
                <w:kern w:val="0"/>
                <w:sz w:val="24"/>
              </w:rPr>
              <w:t>5</w:t>
            </w:r>
            <w:r w:rsidRPr="008468A4">
              <w:rPr>
                <w:rFonts w:ascii="仿宋_GB2312" w:eastAsia="仿宋_GB2312" w:hAnsi="仿宋_GB2312" w:cs="仿宋_GB2312" w:hint="eastAsia"/>
                <w:b/>
                <w:color w:val="000000"/>
                <w:kern w:val="0"/>
                <w:sz w:val="24"/>
              </w:rPr>
              <w:t>.无免赔额；</w:t>
            </w:r>
            <w:r>
              <w:rPr>
                <w:rFonts w:ascii="仿宋_GB2312" w:eastAsia="仿宋_GB2312" w:hAnsi="仿宋_GB2312" w:cs="仿宋_GB2312" w:hint="eastAsia"/>
                <w:b/>
                <w:color w:val="000000"/>
                <w:kern w:val="0"/>
                <w:sz w:val="24"/>
              </w:rPr>
              <w:t>6</w:t>
            </w:r>
            <w:r w:rsidRPr="008468A4">
              <w:rPr>
                <w:rFonts w:ascii="仿宋_GB2312" w:eastAsia="仿宋_GB2312" w:hAnsi="仿宋_GB2312" w:cs="仿宋_GB2312" w:hint="eastAsia"/>
                <w:b/>
                <w:color w:val="000000"/>
                <w:kern w:val="0"/>
                <w:sz w:val="24"/>
              </w:rPr>
              <w:t>.首次投保追溯期1年，连续投保追溯期最长不超过5年。</w:t>
            </w:r>
          </w:p>
        </w:tc>
      </w:tr>
    </w:tbl>
    <w:p w:rsidR="00BC6288" w:rsidRDefault="00BC6288" w:rsidP="00BC6288">
      <w:pPr>
        <w:rPr>
          <w:rFonts w:ascii="宋体" w:hAnsi="宋体" w:hint="eastAsia"/>
          <w:color w:val="000000"/>
          <w:sz w:val="18"/>
          <w:szCs w:val="18"/>
        </w:rPr>
      </w:pPr>
    </w:p>
    <w:p w:rsidR="00BC6288" w:rsidRPr="00A25E10" w:rsidRDefault="00BC6288" w:rsidP="00BC6288">
      <w:pPr>
        <w:spacing w:line="0" w:lineRule="atLeast"/>
        <w:ind w:firstLineChars="200" w:firstLine="480"/>
        <w:rPr>
          <w:rFonts w:ascii="仿宋_GB2312" w:eastAsia="仿宋_GB2312" w:hAnsi="仿宋_GB2312" w:cs="仿宋_GB2312" w:hint="eastAsia"/>
          <w:b/>
          <w:color w:val="000000"/>
          <w:kern w:val="0"/>
          <w:sz w:val="24"/>
        </w:rPr>
      </w:pPr>
      <w:r w:rsidRPr="00A25E10">
        <w:rPr>
          <w:rFonts w:ascii="仿宋_GB2312" w:eastAsia="仿宋_GB2312" w:hAnsi="仿宋_GB2312" w:cs="仿宋_GB2312" w:hint="eastAsia"/>
          <w:b/>
          <w:color w:val="000000"/>
          <w:kern w:val="0"/>
          <w:sz w:val="24"/>
        </w:rPr>
        <w:t>保额追加，以律师事务所为单位对C方案进行赔偿限额累计追加1000万元，最多可追加3000万元。</w:t>
      </w:r>
      <w:r w:rsidRPr="00861448">
        <w:rPr>
          <w:rFonts w:ascii="仿宋_GB2312" w:eastAsia="仿宋_GB2312" w:hAnsi="仿宋_GB2312" w:cs="仿宋_GB2312" w:hint="eastAsia"/>
          <w:b/>
          <w:color w:val="000000"/>
          <w:kern w:val="0"/>
          <w:sz w:val="24"/>
        </w:rPr>
        <w:t>只接受以律师事务所为单位整体追加，不接受律师个人追加。</w:t>
      </w:r>
      <w:r w:rsidRPr="00A25E10">
        <w:rPr>
          <w:rFonts w:ascii="仿宋_GB2312" w:eastAsia="仿宋_GB2312" w:hAnsi="仿宋_GB2312" w:cs="仿宋_GB2312" w:hint="eastAsia"/>
          <w:b/>
          <w:color w:val="000000"/>
          <w:kern w:val="0"/>
          <w:sz w:val="24"/>
        </w:rPr>
        <w:t>只限于提升律师事务所总赔偿额。保费按每名律师保费×律师事务所总执业人数计算。省律师协会对保额追加部分不提供补贴。</w:t>
      </w:r>
    </w:p>
    <w:tbl>
      <w:tblPr>
        <w:tblW w:w="912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1701"/>
        <w:gridCol w:w="1843"/>
        <w:gridCol w:w="2268"/>
        <w:gridCol w:w="1860"/>
      </w:tblGrid>
      <w:tr w:rsidR="00BC6288" w:rsidTr="000A0B6D">
        <w:trPr>
          <w:trHeight w:val="808"/>
        </w:trPr>
        <w:tc>
          <w:tcPr>
            <w:tcW w:w="1455" w:type="dxa"/>
            <w:vAlign w:val="center"/>
          </w:tcPr>
          <w:p w:rsidR="00BC6288" w:rsidRDefault="00BC6288" w:rsidP="000A0B6D">
            <w:pPr>
              <w:pStyle w:val="a3"/>
              <w:spacing w:line="360" w:lineRule="auto"/>
              <w:ind w:firstLine="0"/>
              <w:jc w:val="center"/>
              <w:outlineLvl w:val="0"/>
              <w:rPr>
                <w:rFonts w:ascii="宋体" w:hAnsi="宋体" w:cs="宋体" w:hint="eastAsia"/>
                <w:b/>
                <w:szCs w:val="21"/>
              </w:rPr>
            </w:pPr>
            <w:r>
              <w:rPr>
                <w:rFonts w:ascii="宋体" w:hAnsi="宋体" w:cs="宋体" w:hint="eastAsia"/>
                <w:b/>
                <w:szCs w:val="21"/>
              </w:rPr>
              <w:t>名称</w:t>
            </w:r>
          </w:p>
        </w:tc>
        <w:tc>
          <w:tcPr>
            <w:tcW w:w="1701" w:type="dxa"/>
            <w:vAlign w:val="center"/>
          </w:tcPr>
          <w:p w:rsidR="00BC6288" w:rsidRDefault="00BC6288" w:rsidP="000A0B6D">
            <w:pPr>
              <w:pStyle w:val="a3"/>
              <w:spacing w:line="360" w:lineRule="auto"/>
              <w:ind w:firstLine="0"/>
              <w:jc w:val="center"/>
              <w:outlineLvl w:val="0"/>
              <w:rPr>
                <w:kern w:val="2"/>
                <w:sz w:val="36"/>
                <w:szCs w:val="36"/>
              </w:rPr>
            </w:pPr>
            <w:r>
              <w:rPr>
                <w:rFonts w:ascii="宋体" w:hAnsi="宋体" w:cs="宋体" w:hint="eastAsia"/>
                <w:b/>
                <w:szCs w:val="21"/>
              </w:rPr>
              <w:t>追加保费</w:t>
            </w:r>
          </w:p>
        </w:tc>
        <w:tc>
          <w:tcPr>
            <w:tcW w:w="1843" w:type="dxa"/>
            <w:vAlign w:val="center"/>
          </w:tcPr>
          <w:p w:rsidR="00BC6288" w:rsidRDefault="00BC6288" w:rsidP="000A0B6D">
            <w:pPr>
              <w:pStyle w:val="a3"/>
              <w:spacing w:line="360" w:lineRule="auto"/>
              <w:ind w:firstLine="0"/>
              <w:jc w:val="center"/>
              <w:outlineLvl w:val="0"/>
              <w:rPr>
                <w:kern w:val="2"/>
                <w:sz w:val="36"/>
                <w:szCs w:val="36"/>
              </w:rPr>
            </w:pPr>
            <w:r>
              <w:rPr>
                <w:rFonts w:ascii="宋体" w:hAnsi="宋体" w:cs="宋体" w:hint="eastAsia"/>
                <w:b/>
                <w:szCs w:val="21"/>
              </w:rPr>
              <w:t>律所追加保额</w:t>
            </w:r>
          </w:p>
        </w:tc>
        <w:tc>
          <w:tcPr>
            <w:tcW w:w="2268" w:type="dxa"/>
            <w:vAlign w:val="center"/>
          </w:tcPr>
          <w:p w:rsidR="00BC6288" w:rsidRDefault="00BC6288" w:rsidP="000A0B6D">
            <w:pPr>
              <w:pStyle w:val="a3"/>
              <w:spacing w:line="360" w:lineRule="auto"/>
              <w:ind w:firstLine="0"/>
              <w:jc w:val="center"/>
              <w:outlineLvl w:val="0"/>
              <w:rPr>
                <w:rFonts w:ascii="宋体" w:hAnsi="宋体" w:cs="宋体" w:hint="eastAsia"/>
                <w:b/>
                <w:szCs w:val="21"/>
              </w:rPr>
            </w:pPr>
            <w:r>
              <w:rPr>
                <w:rFonts w:ascii="宋体" w:hAnsi="宋体" w:cs="宋体" w:hint="eastAsia"/>
                <w:b/>
                <w:szCs w:val="21"/>
              </w:rPr>
              <w:t>C方案追加后总保额</w:t>
            </w:r>
          </w:p>
          <w:p w:rsidR="00BC6288" w:rsidRDefault="00BC6288" w:rsidP="000A0B6D">
            <w:pPr>
              <w:pStyle w:val="a3"/>
              <w:spacing w:line="360" w:lineRule="auto"/>
              <w:ind w:firstLine="0"/>
              <w:jc w:val="center"/>
              <w:outlineLvl w:val="0"/>
              <w:rPr>
                <w:rFonts w:ascii="宋体" w:hAnsi="宋体" w:cs="宋体"/>
                <w:b/>
                <w:szCs w:val="21"/>
              </w:rPr>
            </w:pPr>
            <w:r>
              <w:rPr>
                <w:rFonts w:ascii="宋体" w:hAnsi="宋体" w:cs="宋体" w:hint="eastAsia"/>
                <w:b/>
                <w:szCs w:val="21"/>
              </w:rPr>
              <w:t>（律师事务所）</w:t>
            </w:r>
          </w:p>
        </w:tc>
        <w:tc>
          <w:tcPr>
            <w:tcW w:w="1860" w:type="dxa"/>
            <w:vAlign w:val="center"/>
          </w:tcPr>
          <w:p w:rsidR="00BC6288" w:rsidRDefault="00BC6288" w:rsidP="000A0B6D">
            <w:pPr>
              <w:pStyle w:val="a3"/>
              <w:spacing w:line="360" w:lineRule="auto"/>
              <w:ind w:firstLine="0"/>
              <w:jc w:val="center"/>
              <w:outlineLvl w:val="0"/>
              <w:rPr>
                <w:rFonts w:ascii="宋体" w:hAnsi="宋体"/>
                <w:szCs w:val="21"/>
              </w:rPr>
            </w:pPr>
            <w:r>
              <w:rPr>
                <w:rFonts w:ascii="宋体" w:hAnsi="宋体" w:cs="宋体"/>
                <w:b/>
                <w:szCs w:val="21"/>
              </w:rPr>
              <w:t>追加后总保费</w:t>
            </w:r>
          </w:p>
        </w:tc>
      </w:tr>
      <w:tr w:rsidR="00BC6288" w:rsidTr="000A0B6D">
        <w:trPr>
          <w:trHeight w:val="560"/>
        </w:trPr>
        <w:tc>
          <w:tcPr>
            <w:tcW w:w="1455" w:type="dxa"/>
            <w:vAlign w:val="center"/>
          </w:tcPr>
          <w:p w:rsidR="00BC6288" w:rsidRDefault="00BC6288" w:rsidP="000A0B6D">
            <w:pPr>
              <w:widowControl/>
              <w:jc w:val="center"/>
              <w:rPr>
                <w:rFonts w:ascii="宋体" w:hAnsi="宋体" w:cs="宋体" w:hint="eastAsia"/>
                <w:bCs/>
                <w:kern w:val="0"/>
                <w:szCs w:val="21"/>
              </w:rPr>
            </w:pPr>
            <w:r>
              <w:rPr>
                <w:rFonts w:ascii="宋体" w:hAnsi="宋体" w:cs="宋体" w:hint="eastAsia"/>
                <w:bCs/>
                <w:kern w:val="0"/>
                <w:szCs w:val="21"/>
              </w:rPr>
              <w:t>追加方案1</w:t>
            </w:r>
          </w:p>
        </w:tc>
        <w:tc>
          <w:tcPr>
            <w:tcW w:w="1701" w:type="dxa"/>
            <w:vAlign w:val="center"/>
          </w:tcPr>
          <w:p w:rsidR="00BC6288" w:rsidRDefault="00BC6288" w:rsidP="000A0B6D">
            <w:pPr>
              <w:widowControl/>
              <w:jc w:val="center"/>
              <w:rPr>
                <w:rFonts w:ascii="宋体" w:hAnsi="宋体" w:cs="宋体"/>
                <w:bCs/>
                <w:kern w:val="0"/>
                <w:szCs w:val="21"/>
              </w:rPr>
            </w:pPr>
            <w:r>
              <w:rPr>
                <w:rFonts w:ascii="宋体" w:hAnsi="宋体" w:cs="宋体" w:hint="eastAsia"/>
                <w:bCs/>
                <w:kern w:val="0"/>
                <w:szCs w:val="21"/>
              </w:rPr>
              <w:t>440元/人</w:t>
            </w:r>
          </w:p>
        </w:tc>
        <w:tc>
          <w:tcPr>
            <w:tcW w:w="1843" w:type="dxa"/>
            <w:vAlign w:val="center"/>
          </w:tcPr>
          <w:p w:rsidR="00BC6288" w:rsidRDefault="00BC6288" w:rsidP="000A0B6D">
            <w:pPr>
              <w:widowControl/>
              <w:jc w:val="center"/>
              <w:rPr>
                <w:rFonts w:ascii="宋体" w:hAnsi="宋体" w:cs="宋体"/>
                <w:bCs/>
                <w:kern w:val="0"/>
                <w:szCs w:val="21"/>
              </w:rPr>
            </w:pPr>
            <w:r>
              <w:rPr>
                <w:rFonts w:ascii="宋体" w:hAnsi="宋体" w:cs="宋体" w:hint="eastAsia"/>
                <w:bCs/>
                <w:kern w:val="0"/>
                <w:szCs w:val="21"/>
              </w:rPr>
              <w:t>1000万元</w:t>
            </w:r>
          </w:p>
        </w:tc>
        <w:tc>
          <w:tcPr>
            <w:tcW w:w="2268" w:type="dxa"/>
            <w:vAlign w:val="center"/>
          </w:tcPr>
          <w:p w:rsidR="00BC6288" w:rsidRDefault="00BC6288" w:rsidP="000A0B6D">
            <w:pPr>
              <w:widowControl/>
              <w:jc w:val="center"/>
              <w:rPr>
                <w:rFonts w:ascii="宋体" w:hAnsi="宋体" w:cs="宋体"/>
                <w:bCs/>
                <w:kern w:val="0"/>
                <w:szCs w:val="21"/>
              </w:rPr>
            </w:pPr>
            <w:r>
              <w:rPr>
                <w:rFonts w:ascii="宋体" w:hAnsi="宋体" w:cs="宋体" w:hint="eastAsia"/>
                <w:bCs/>
                <w:kern w:val="0"/>
                <w:szCs w:val="21"/>
              </w:rPr>
              <w:t>2500万元</w:t>
            </w:r>
          </w:p>
        </w:tc>
        <w:tc>
          <w:tcPr>
            <w:tcW w:w="1860" w:type="dxa"/>
            <w:vAlign w:val="center"/>
          </w:tcPr>
          <w:p w:rsidR="00BC6288" w:rsidRDefault="00BC6288" w:rsidP="000A0B6D">
            <w:pPr>
              <w:spacing w:line="360" w:lineRule="auto"/>
              <w:jc w:val="center"/>
              <w:rPr>
                <w:rFonts w:ascii="宋体" w:hAnsi="宋体"/>
                <w:szCs w:val="21"/>
              </w:rPr>
            </w:pPr>
            <w:r>
              <w:rPr>
                <w:rFonts w:ascii="宋体" w:hAnsi="宋体" w:hint="eastAsia"/>
                <w:szCs w:val="21"/>
              </w:rPr>
              <w:t>512元/人</w:t>
            </w:r>
          </w:p>
        </w:tc>
      </w:tr>
      <w:tr w:rsidR="00BC6288" w:rsidTr="000A0B6D">
        <w:trPr>
          <w:trHeight w:val="560"/>
        </w:trPr>
        <w:tc>
          <w:tcPr>
            <w:tcW w:w="1455" w:type="dxa"/>
            <w:vAlign w:val="center"/>
          </w:tcPr>
          <w:p w:rsidR="00BC6288" w:rsidRDefault="00BC6288" w:rsidP="000A0B6D">
            <w:pPr>
              <w:widowControl/>
              <w:jc w:val="center"/>
              <w:rPr>
                <w:rFonts w:ascii="宋体" w:hAnsi="宋体" w:cs="宋体" w:hint="eastAsia"/>
                <w:bCs/>
                <w:kern w:val="0"/>
                <w:szCs w:val="21"/>
              </w:rPr>
            </w:pPr>
            <w:r>
              <w:rPr>
                <w:rFonts w:ascii="宋体" w:hAnsi="宋体" w:cs="宋体" w:hint="eastAsia"/>
                <w:bCs/>
                <w:kern w:val="0"/>
                <w:szCs w:val="21"/>
              </w:rPr>
              <w:t>追加方案2</w:t>
            </w:r>
          </w:p>
        </w:tc>
        <w:tc>
          <w:tcPr>
            <w:tcW w:w="1701" w:type="dxa"/>
            <w:vAlign w:val="center"/>
          </w:tcPr>
          <w:p w:rsidR="00BC6288" w:rsidRDefault="00BC6288" w:rsidP="000A0B6D">
            <w:pPr>
              <w:widowControl/>
              <w:jc w:val="center"/>
              <w:rPr>
                <w:rFonts w:ascii="宋体" w:hAnsi="宋体" w:cs="宋体" w:hint="eastAsia"/>
                <w:bCs/>
                <w:kern w:val="0"/>
                <w:szCs w:val="21"/>
              </w:rPr>
            </w:pPr>
            <w:r>
              <w:rPr>
                <w:rFonts w:ascii="宋体" w:hAnsi="宋体" w:cs="宋体" w:hint="eastAsia"/>
                <w:bCs/>
                <w:kern w:val="0"/>
                <w:szCs w:val="21"/>
              </w:rPr>
              <w:t>640元/人</w:t>
            </w:r>
          </w:p>
        </w:tc>
        <w:tc>
          <w:tcPr>
            <w:tcW w:w="1843" w:type="dxa"/>
            <w:vAlign w:val="center"/>
          </w:tcPr>
          <w:p w:rsidR="00BC6288" w:rsidRDefault="00BC6288" w:rsidP="000A0B6D">
            <w:pPr>
              <w:widowControl/>
              <w:jc w:val="center"/>
              <w:rPr>
                <w:rFonts w:ascii="宋体" w:hAnsi="宋体" w:cs="宋体" w:hint="eastAsia"/>
                <w:bCs/>
                <w:kern w:val="0"/>
                <w:szCs w:val="21"/>
              </w:rPr>
            </w:pPr>
            <w:r>
              <w:rPr>
                <w:rFonts w:ascii="宋体" w:hAnsi="宋体" w:cs="宋体" w:hint="eastAsia"/>
                <w:bCs/>
                <w:kern w:val="0"/>
                <w:szCs w:val="21"/>
              </w:rPr>
              <w:t>2000万元</w:t>
            </w:r>
          </w:p>
        </w:tc>
        <w:tc>
          <w:tcPr>
            <w:tcW w:w="2268" w:type="dxa"/>
            <w:vAlign w:val="center"/>
          </w:tcPr>
          <w:p w:rsidR="00BC6288" w:rsidRDefault="00BC6288" w:rsidP="000A0B6D">
            <w:pPr>
              <w:widowControl/>
              <w:jc w:val="center"/>
              <w:rPr>
                <w:rFonts w:ascii="宋体" w:hAnsi="宋体" w:cs="宋体" w:hint="eastAsia"/>
                <w:bCs/>
                <w:kern w:val="0"/>
                <w:szCs w:val="21"/>
              </w:rPr>
            </w:pPr>
            <w:r>
              <w:rPr>
                <w:rFonts w:ascii="宋体" w:hAnsi="宋体" w:cs="宋体" w:hint="eastAsia"/>
                <w:bCs/>
                <w:kern w:val="0"/>
                <w:szCs w:val="21"/>
              </w:rPr>
              <w:t>3500万元</w:t>
            </w:r>
          </w:p>
        </w:tc>
        <w:tc>
          <w:tcPr>
            <w:tcW w:w="1860" w:type="dxa"/>
            <w:vAlign w:val="center"/>
          </w:tcPr>
          <w:p w:rsidR="00BC6288" w:rsidRDefault="00BC6288" w:rsidP="000A0B6D">
            <w:pPr>
              <w:spacing w:line="360" w:lineRule="auto"/>
              <w:jc w:val="center"/>
              <w:rPr>
                <w:rFonts w:ascii="宋体" w:hAnsi="宋体"/>
                <w:szCs w:val="21"/>
              </w:rPr>
            </w:pPr>
            <w:r>
              <w:rPr>
                <w:rFonts w:ascii="宋体" w:hAnsi="宋体" w:hint="eastAsia"/>
                <w:szCs w:val="21"/>
              </w:rPr>
              <w:t>712元/人</w:t>
            </w:r>
          </w:p>
        </w:tc>
      </w:tr>
      <w:tr w:rsidR="00BC6288" w:rsidTr="000A0B6D">
        <w:tc>
          <w:tcPr>
            <w:tcW w:w="1455" w:type="dxa"/>
            <w:vAlign w:val="center"/>
          </w:tcPr>
          <w:p w:rsidR="00BC6288" w:rsidRDefault="00BC6288" w:rsidP="000A0B6D">
            <w:pPr>
              <w:pStyle w:val="a3"/>
              <w:spacing w:line="360" w:lineRule="auto"/>
              <w:ind w:firstLine="0"/>
              <w:jc w:val="center"/>
              <w:outlineLvl w:val="0"/>
              <w:rPr>
                <w:rFonts w:ascii="宋体" w:hAnsi="宋体" w:cs="宋体" w:hint="eastAsia"/>
                <w:bCs/>
                <w:szCs w:val="21"/>
              </w:rPr>
            </w:pPr>
            <w:r>
              <w:rPr>
                <w:rFonts w:ascii="宋体" w:hAnsi="宋体" w:cs="宋体" w:hint="eastAsia"/>
                <w:bCs/>
                <w:szCs w:val="21"/>
              </w:rPr>
              <w:t>追加方案3</w:t>
            </w:r>
          </w:p>
        </w:tc>
        <w:tc>
          <w:tcPr>
            <w:tcW w:w="1701" w:type="dxa"/>
          </w:tcPr>
          <w:p w:rsidR="00BC6288" w:rsidRDefault="00BC6288" w:rsidP="000A0B6D">
            <w:pPr>
              <w:pStyle w:val="a3"/>
              <w:spacing w:line="360" w:lineRule="auto"/>
              <w:ind w:firstLine="0"/>
              <w:jc w:val="center"/>
              <w:outlineLvl w:val="0"/>
              <w:rPr>
                <w:kern w:val="2"/>
                <w:sz w:val="36"/>
                <w:szCs w:val="36"/>
              </w:rPr>
            </w:pPr>
            <w:r>
              <w:rPr>
                <w:rFonts w:ascii="宋体" w:hAnsi="宋体" w:cs="宋体" w:hint="eastAsia"/>
                <w:bCs/>
                <w:szCs w:val="21"/>
              </w:rPr>
              <w:t>750元/人</w:t>
            </w:r>
          </w:p>
        </w:tc>
        <w:tc>
          <w:tcPr>
            <w:tcW w:w="1843" w:type="dxa"/>
            <w:vAlign w:val="center"/>
          </w:tcPr>
          <w:p w:rsidR="00BC6288" w:rsidRDefault="00BC6288" w:rsidP="000A0B6D">
            <w:pPr>
              <w:widowControl/>
              <w:jc w:val="center"/>
              <w:rPr>
                <w:rFonts w:ascii="宋体" w:hAnsi="宋体" w:cs="宋体"/>
                <w:bCs/>
                <w:kern w:val="0"/>
                <w:szCs w:val="21"/>
              </w:rPr>
            </w:pPr>
            <w:r>
              <w:rPr>
                <w:rFonts w:ascii="宋体" w:hAnsi="宋体" w:cs="宋体" w:hint="eastAsia"/>
                <w:bCs/>
                <w:kern w:val="0"/>
                <w:szCs w:val="21"/>
              </w:rPr>
              <w:t>3000万元</w:t>
            </w:r>
          </w:p>
        </w:tc>
        <w:tc>
          <w:tcPr>
            <w:tcW w:w="2268" w:type="dxa"/>
            <w:vAlign w:val="center"/>
          </w:tcPr>
          <w:p w:rsidR="00BC6288" w:rsidRDefault="00BC6288" w:rsidP="000A0B6D">
            <w:pPr>
              <w:widowControl/>
              <w:jc w:val="center"/>
              <w:rPr>
                <w:rFonts w:ascii="宋体" w:hAnsi="宋体" w:cs="宋体"/>
                <w:bCs/>
                <w:kern w:val="0"/>
                <w:szCs w:val="21"/>
              </w:rPr>
            </w:pPr>
            <w:r>
              <w:rPr>
                <w:rFonts w:ascii="宋体" w:hAnsi="宋体" w:cs="宋体" w:hint="eastAsia"/>
                <w:bCs/>
                <w:kern w:val="0"/>
                <w:szCs w:val="21"/>
              </w:rPr>
              <w:t>4500万元</w:t>
            </w:r>
          </w:p>
        </w:tc>
        <w:tc>
          <w:tcPr>
            <w:tcW w:w="1860" w:type="dxa"/>
            <w:vAlign w:val="center"/>
          </w:tcPr>
          <w:p w:rsidR="00BC6288" w:rsidRDefault="00BC6288" w:rsidP="000A0B6D">
            <w:pPr>
              <w:spacing w:line="360" w:lineRule="auto"/>
              <w:jc w:val="center"/>
              <w:rPr>
                <w:rFonts w:ascii="宋体" w:hAnsi="宋体"/>
                <w:szCs w:val="21"/>
              </w:rPr>
            </w:pPr>
            <w:r>
              <w:rPr>
                <w:rFonts w:ascii="宋体" w:hAnsi="宋体" w:hint="eastAsia"/>
                <w:szCs w:val="21"/>
              </w:rPr>
              <w:t>822元/人</w:t>
            </w:r>
          </w:p>
        </w:tc>
      </w:tr>
    </w:tbl>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18"/>
          <w:szCs w:val="18"/>
        </w:rPr>
      </w:pPr>
    </w:p>
    <w:p w:rsidR="00BC6288" w:rsidRDefault="00BC6288" w:rsidP="00BC6288">
      <w:pPr>
        <w:jc w:val="center"/>
        <w:rPr>
          <w:rFonts w:ascii="宋体" w:hAnsi="宋体" w:hint="eastAsia"/>
          <w:color w:val="000000"/>
          <w:sz w:val="36"/>
          <w:szCs w:val="36"/>
        </w:rPr>
      </w:pPr>
      <w:r>
        <w:rPr>
          <w:rFonts w:ascii="宋体" w:hAnsi="宋体" w:hint="eastAsia"/>
          <w:b/>
          <w:bCs/>
          <w:color w:val="000000"/>
          <w:sz w:val="36"/>
          <w:szCs w:val="36"/>
        </w:rPr>
        <w:t>律师人身险统保项目方案②</w:t>
      </w:r>
    </w:p>
    <w:tbl>
      <w:tblPr>
        <w:tblW w:w="9672" w:type="dxa"/>
        <w:tblInd w:w="-312" w:type="dxa"/>
        <w:tblLook w:val="0000"/>
      </w:tblPr>
      <w:tblGrid>
        <w:gridCol w:w="1071"/>
        <w:gridCol w:w="2109"/>
        <w:gridCol w:w="1136"/>
        <w:gridCol w:w="1493"/>
        <w:gridCol w:w="992"/>
        <w:gridCol w:w="1276"/>
        <w:gridCol w:w="992"/>
        <w:gridCol w:w="603"/>
      </w:tblGrid>
      <w:tr w:rsidR="00BC6288" w:rsidTr="000A0B6D">
        <w:trPr>
          <w:trHeight w:val="771"/>
        </w:trPr>
        <w:tc>
          <w:tcPr>
            <w:tcW w:w="1071" w:type="dxa"/>
            <w:tcBorders>
              <w:top w:val="single" w:sz="4" w:space="0" w:color="auto"/>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b/>
                <w:bCs/>
                <w:color w:val="000000"/>
                <w:spacing w:val="-20"/>
                <w:kern w:val="0"/>
                <w:sz w:val="24"/>
              </w:rPr>
            </w:pPr>
            <w:r>
              <w:rPr>
                <w:rFonts w:ascii="宋体" w:hAnsi="宋体" w:cs="宋体" w:hint="eastAsia"/>
                <w:b/>
                <w:bCs/>
                <w:color w:val="000000"/>
                <w:spacing w:val="-20"/>
                <w:kern w:val="0"/>
                <w:sz w:val="24"/>
              </w:rPr>
              <w:t>方案</w:t>
            </w:r>
          </w:p>
        </w:tc>
        <w:tc>
          <w:tcPr>
            <w:tcW w:w="2109" w:type="dxa"/>
            <w:tcBorders>
              <w:top w:val="single" w:sz="4" w:space="0" w:color="auto"/>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b/>
                <w:bCs/>
                <w:color w:val="000000"/>
                <w:spacing w:val="-20"/>
                <w:kern w:val="0"/>
                <w:szCs w:val="21"/>
              </w:rPr>
            </w:pPr>
            <w:r>
              <w:rPr>
                <w:rFonts w:ascii="宋体" w:hAnsi="宋体" w:cs="宋体" w:hint="eastAsia"/>
                <w:b/>
                <w:bCs/>
                <w:color w:val="000000"/>
                <w:spacing w:val="-20"/>
                <w:kern w:val="0"/>
                <w:szCs w:val="21"/>
              </w:rPr>
              <w:t>保险责任</w:t>
            </w:r>
          </w:p>
        </w:tc>
        <w:tc>
          <w:tcPr>
            <w:tcW w:w="1136" w:type="dxa"/>
            <w:tcBorders>
              <w:top w:val="single" w:sz="4" w:space="0" w:color="auto"/>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b/>
                <w:bCs/>
                <w:color w:val="000000"/>
                <w:spacing w:val="-20"/>
                <w:kern w:val="0"/>
                <w:szCs w:val="21"/>
              </w:rPr>
            </w:pPr>
            <w:r>
              <w:rPr>
                <w:rFonts w:ascii="宋体" w:hAnsi="宋体" w:cs="宋体" w:hint="eastAsia"/>
                <w:b/>
                <w:bCs/>
                <w:color w:val="000000"/>
                <w:spacing w:val="-20"/>
                <w:kern w:val="0"/>
                <w:szCs w:val="21"/>
              </w:rPr>
              <w:t>保险金额</w:t>
            </w:r>
          </w:p>
        </w:tc>
        <w:tc>
          <w:tcPr>
            <w:tcW w:w="1493" w:type="dxa"/>
            <w:tcBorders>
              <w:top w:val="single" w:sz="4" w:space="0" w:color="auto"/>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b/>
                <w:bCs/>
                <w:color w:val="000000"/>
                <w:spacing w:val="-20"/>
                <w:kern w:val="0"/>
                <w:szCs w:val="21"/>
              </w:rPr>
            </w:pPr>
            <w:r>
              <w:rPr>
                <w:rFonts w:ascii="宋体" w:hAnsi="宋体" w:cs="宋体" w:hint="eastAsia"/>
                <w:b/>
                <w:bCs/>
                <w:color w:val="000000"/>
                <w:spacing w:val="-20"/>
                <w:kern w:val="0"/>
                <w:szCs w:val="21"/>
              </w:rPr>
              <w:t>保险费</w:t>
            </w:r>
          </w:p>
        </w:tc>
        <w:tc>
          <w:tcPr>
            <w:tcW w:w="992" w:type="dxa"/>
            <w:tcBorders>
              <w:top w:val="single" w:sz="4" w:space="0" w:color="auto"/>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b/>
                <w:bCs/>
                <w:color w:val="000000"/>
                <w:spacing w:val="-20"/>
                <w:kern w:val="0"/>
                <w:szCs w:val="21"/>
              </w:rPr>
            </w:pPr>
            <w:r>
              <w:rPr>
                <w:rFonts w:ascii="宋体" w:hAnsi="宋体" w:cs="宋体" w:hint="eastAsia"/>
                <w:b/>
                <w:bCs/>
                <w:color w:val="000000"/>
                <w:spacing w:val="-20"/>
                <w:kern w:val="0"/>
                <w:szCs w:val="21"/>
              </w:rPr>
              <w:t>总保险费</w:t>
            </w:r>
          </w:p>
        </w:tc>
        <w:tc>
          <w:tcPr>
            <w:tcW w:w="1276" w:type="dxa"/>
            <w:tcBorders>
              <w:top w:val="single" w:sz="4" w:space="0" w:color="auto"/>
              <w:left w:val="nil"/>
              <w:bottom w:val="single" w:sz="4" w:space="0" w:color="auto"/>
              <w:right w:val="single" w:sz="4" w:space="0" w:color="auto"/>
            </w:tcBorders>
            <w:vAlign w:val="center"/>
          </w:tcPr>
          <w:p w:rsidR="00BC6288" w:rsidRDefault="00BC6288" w:rsidP="000A0B6D">
            <w:pPr>
              <w:widowControl/>
              <w:jc w:val="center"/>
              <w:rPr>
                <w:rFonts w:ascii="宋体" w:hAnsi="宋体" w:cs="宋体" w:hint="eastAsia"/>
                <w:b/>
                <w:bCs/>
                <w:color w:val="000000"/>
                <w:spacing w:val="-20"/>
                <w:kern w:val="0"/>
                <w:szCs w:val="21"/>
              </w:rPr>
            </w:pPr>
            <w:r>
              <w:rPr>
                <w:rFonts w:ascii="宋体" w:hAnsi="宋体" w:cs="宋体" w:hint="eastAsia"/>
                <w:b/>
                <w:bCs/>
                <w:color w:val="000000"/>
                <w:spacing w:val="-20"/>
                <w:kern w:val="0"/>
                <w:szCs w:val="21"/>
              </w:rPr>
              <w:t>省律协会员 补贴20%</w:t>
            </w:r>
          </w:p>
        </w:tc>
        <w:tc>
          <w:tcPr>
            <w:tcW w:w="992" w:type="dxa"/>
            <w:tcBorders>
              <w:top w:val="single" w:sz="4" w:space="0" w:color="auto"/>
              <w:left w:val="nil"/>
              <w:bottom w:val="single" w:sz="4" w:space="0" w:color="auto"/>
              <w:right w:val="single" w:sz="4" w:space="0" w:color="auto"/>
            </w:tcBorders>
            <w:vAlign w:val="center"/>
          </w:tcPr>
          <w:p w:rsidR="00BC6288" w:rsidRDefault="00BC6288" w:rsidP="000A0B6D">
            <w:pPr>
              <w:widowControl/>
              <w:jc w:val="center"/>
              <w:rPr>
                <w:rFonts w:ascii="宋体" w:hAnsi="宋体" w:cs="宋体" w:hint="eastAsia"/>
                <w:b/>
                <w:bCs/>
                <w:color w:val="000000"/>
                <w:spacing w:val="-20"/>
                <w:kern w:val="0"/>
                <w:szCs w:val="21"/>
              </w:rPr>
            </w:pPr>
            <w:r>
              <w:rPr>
                <w:rFonts w:ascii="宋体" w:hAnsi="宋体" w:cs="宋体" w:hint="eastAsia"/>
                <w:b/>
                <w:bCs/>
                <w:color w:val="000000"/>
                <w:spacing w:val="-20"/>
                <w:kern w:val="0"/>
                <w:szCs w:val="21"/>
              </w:rPr>
              <w:t>市律协   会员补贴</w:t>
            </w:r>
          </w:p>
        </w:tc>
        <w:tc>
          <w:tcPr>
            <w:tcW w:w="603" w:type="dxa"/>
            <w:tcBorders>
              <w:top w:val="single" w:sz="4" w:space="0" w:color="auto"/>
              <w:left w:val="nil"/>
              <w:bottom w:val="single" w:sz="4" w:space="0" w:color="auto"/>
              <w:right w:val="single" w:sz="4" w:space="0" w:color="auto"/>
            </w:tcBorders>
            <w:vAlign w:val="center"/>
          </w:tcPr>
          <w:p w:rsidR="00BC6288" w:rsidRDefault="00BC6288" w:rsidP="000A0B6D">
            <w:pPr>
              <w:widowControl/>
              <w:jc w:val="center"/>
              <w:rPr>
                <w:rFonts w:ascii="宋体" w:hAnsi="宋体" w:cs="宋体" w:hint="eastAsia"/>
                <w:b/>
                <w:bCs/>
                <w:color w:val="000000"/>
                <w:spacing w:val="-20"/>
                <w:kern w:val="0"/>
                <w:szCs w:val="21"/>
              </w:rPr>
            </w:pPr>
            <w:r>
              <w:rPr>
                <w:rFonts w:ascii="宋体" w:hAnsi="宋体" w:cs="宋体" w:hint="eastAsia"/>
                <w:b/>
                <w:bCs/>
                <w:color w:val="000000"/>
                <w:spacing w:val="-20"/>
                <w:kern w:val="0"/>
                <w:szCs w:val="21"/>
              </w:rPr>
              <w:t>律所 补贴</w:t>
            </w:r>
          </w:p>
        </w:tc>
      </w:tr>
      <w:tr w:rsidR="00BC6288" w:rsidTr="000A0B6D">
        <w:trPr>
          <w:trHeight w:val="455"/>
        </w:trPr>
        <w:tc>
          <w:tcPr>
            <w:tcW w:w="1071"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方案A</w:t>
            </w: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意外身故、残疾</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10万</w:t>
            </w:r>
          </w:p>
        </w:tc>
        <w:tc>
          <w:tcPr>
            <w:tcW w:w="1493"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41.89元/人</w:t>
            </w:r>
          </w:p>
        </w:tc>
        <w:tc>
          <w:tcPr>
            <w:tcW w:w="992"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right"/>
              <w:rPr>
                <w:rFonts w:ascii="宋体" w:hAnsi="宋体" w:cs="宋体"/>
                <w:color w:val="000000"/>
                <w:spacing w:val="-20"/>
                <w:kern w:val="0"/>
                <w:szCs w:val="21"/>
              </w:rPr>
            </w:pPr>
            <w:r>
              <w:rPr>
                <w:rFonts w:ascii="宋体" w:hAnsi="宋体" w:cs="宋体" w:hint="eastAsia"/>
                <w:color w:val="000000"/>
                <w:spacing w:val="-20"/>
                <w:kern w:val="0"/>
                <w:szCs w:val="21"/>
              </w:rPr>
              <w:t>199元/人</w:t>
            </w:r>
          </w:p>
        </w:tc>
        <w:tc>
          <w:tcPr>
            <w:tcW w:w="1276" w:type="dxa"/>
            <w:vMerge w:val="restart"/>
            <w:tcBorders>
              <w:top w:val="nil"/>
              <w:left w:val="single" w:sz="4" w:space="0" w:color="auto"/>
              <w:right w:val="single" w:sz="4" w:space="0" w:color="auto"/>
            </w:tcBorders>
            <w:vAlign w:val="center"/>
          </w:tcPr>
          <w:p w:rsidR="00BC6288" w:rsidRDefault="00BC6288" w:rsidP="000A0B6D">
            <w:pPr>
              <w:widowControl/>
              <w:jc w:val="center"/>
              <w:rPr>
                <w:rFonts w:ascii="宋体" w:hAnsi="宋体" w:cs="宋体" w:hint="eastAsia"/>
                <w:color w:val="000000"/>
                <w:spacing w:val="-20"/>
                <w:kern w:val="0"/>
                <w:szCs w:val="21"/>
              </w:rPr>
            </w:pPr>
            <w:r>
              <w:rPr>
                <w:rFonts w:ascii="宋体" w:hAnsi="宋体" w:cs="宋体" w:hint="eastAsia"/>
                <w:color w:val="000000"/>
                <w:spacing w:val="-20"/>
                <w:kern w:val="0"/>
                <w:szCs w:val="21"/>
              </w:rPr>
              <w:t>39.8元/人</w:t>
            </w:r>
          </w:p>
        </w:tc>
        <w:tc>
          <w:tcPr>
            <w:tcW w:w="992"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c>
          <w:tcPr>
            <w:tcW w:w="603"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Cs w:val="21"/>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意外医疗</w:t>
            </w:r>
            <w:r>
              <w:rPr>
                <w:rFonts w:ascii="宋体" w:hAnsi="宋体" w:cs="宋体"/>
                <w:color w:val="000000"/>
                <w:spacing w:val="-20"/>
                <w:kern w:val="0"/>
                <w:szCs w:val="21"/>
              </w:rPr>
              <w:t>(免赔额0,赔付比例100%)</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1万</w:t>
            </w:r>
          </w:p>
        </w:tc>
        <w:tc>
          <w:tcPr>
            <w:tcW w:w="1493"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1276" w:type="dxa"/>
            <w:vMerge/>
            <w:tcBorders>
              <w:left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left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603" w:type="dxa"/>
            <w:vMerge/>
            <w:tcBorders>
              <w:left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Cs w:val="21"/>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重大疾病（41种）</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10万</w:t>
            </w:r>
          </w:p>
        </w:tc>
        <w:tc>
          <w:tcPr>
            <w:tcW w:w="1493"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157.11元/人</w:t>
            </w: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1276" w:type="dxa"/>
            <w:vMerge/>
            <w:tcBorders>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603" w:type="dxa"/>
            <w:vMerge/>
            <w:tcBorders>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r>
      <w:tr w:rsidR="00BC6288" w:rsidTr="000A0B6D">
        <w:trPr>
          <w:trHeight w:val="455"/>
        </w:trPr>
        <w:tc>
          <w:tcPr>
            <w:tcW w:w="1071"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方案B</w:t>
            </w: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意外身故、残疾</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20万</w:t>
            </w:r>
          </w:p>
        </w:tc>
        <w:tc>
          <w:tcPr>
            <w:tcW w:w="1493"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69.17元/人</w:t>
            </w:r>
          </w:p>
        </w:tc>
        <w:tc>
          <w:tcPr>
            <w:tcW w:w="992"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right"/>
              <w:rPr>
                <w:rFonts w:ascii="宋体" w:hAnsi="宋体" w:cs="宋体"/>
                <w:color w:val="000000"/>
                <w:spacing w:val="-20"/>
                <w:kern w:val="0"/>
                <w:szCs w:val="21"/>
              </w:rPr>
            </w:pPr>
            <w:r>
              <w:rPr>
                <w:rFonts w:ascii="宋体" w:hAnsi="宋体" w:cs="宋体" w:hint="eastAsia"/>
                <w:color w:val="000000"/>
                <w:spacing w:val="-20"/>
                <w:kern w:val="0"/>
                <w:szCs w:val="21"/>
              </w:rPr>
              <w:t>399元/人</w:t>
            </w:r>
          </w:p>
        </w:tc>
        <w:tc>
          <w:tcPr>
            <w:tcW w:w="1276" w:type="dxa"/>
            <w:vMerge w:val="restart"/>
            <w:tcBorders>
              <w:top w:val="nil"/>
              <w:left w:val="single" w:sz="4" w:space="0" w:color="auto"/>
              <w:right w:val="single" w:sz="4" w:space="0" w:color="auto"/>
            </w:tcBorders>
            <w:vAlign w:val="center"/>
          </w:tcPr>
          <w:p w:rsidR="00BC6288" w:rsidRDefault="00BC6288" w:rsidP="000A0B6D">
            <w:pPr>
              <w:jc w:val="center"/>
              <w:rPr>
                <w:rFonts w:ascii="宋体" w:hAnsi="宋体" w:cs="宋体" w:hint="eastAsia"/>
                <w:color w:val="000000"/>
                <w:spacing w:val="-20"/>
                <w:kern w:val="0"/>
                <w:szCs w:val="21"/>
              </w:rPr>
            </w:pPr>
            <w:r>
              <w:rPr>
                <w:rFonts w:ascii="宋体" w:hAnsi="宋体" w:cs="宋体" w:hint="eastAsia"/>
                <w:color w:val="000000"/>
                <w:spacing w:val="-20"/>
                <w:kern w:val="0"/>
                <w:szCs w:val="21"/>
              </w:rPr>
              <w:t>79.8元/人</w:t>
            </w:r>
          </w:p>
        </w:tc>
        <w:tc>
          <w:tcPr>
            <w:tcW w:w="992"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c>
          <w:tcPr>
            <w:tcW w:w="603"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Cs w:val="21"/>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意外医疗(免赔额0,赔付比例100%)</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1.5万</w:t>
            </w:r>
          </w:p>
        </w:tc>
        <w:tc>
          <w:tcPr>
            <w:tcW w:w="1493"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1276" w:type="dxa"/>
            <w:vMerge/>
            <w:tcBorders>
              <w:left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left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603" w:type="dxa"/>
            <w:vMerge/>
            <w:tcBorders>
              <w:left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Cs w:val="21"/>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重大疾病（41种）</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20万</w:t>
            </w:r>
          </w:p>
        </w:tc>
        <w:tc>
          <w:tcPr>
            <w:tcW w:w="1493"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329.83元/人</w:t>
            </w: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1276" w:type="dxa"/>
            <w:vMerge/>
            <w:tcBorders>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c>
          <w:tcPr>
            <w:tcW w:w="603" w:type="dxa"/>
            <w:vMerge/>
            <w:tcBorders>
              <w:left w:val="single" w:sz="4" w:space="0" w:color="auto"/>
              <w:bottom w:val="single" w:sz="4" w:space="0" w:color="auto"/>
              <w:right w:val="single" w:sz="4" w:space="0" w:color="auto"/>
            </w:tcBorders>
            <w:vAlign w:val="center"/>
          </w:tcPr>
          <w:p w:rsidR="00BC6288" w:rsidRDefault="00BC6288" w:rsidP="000A0B6D">
            <w:pPr>
              <w:widowControl/>
              <w:jc w:val="right"/>
              <w:rPr>
                <w:rFonts w:ascii="宋体" w:hAnsi="宋体" w:cs="宋体"/>
                <w:color w:val="000000"/>
                <w:spacing w:val="-20"/>
                <w:kern w:val="0"/>
                <w:szCs w:val="21"/>
              </w:rPr>
            </w:pPr>
          </w:p>
        </w:tc>
      </w:tr>
      <w:tr w:rsidR="00BC6288" w:rsidTr="000A0B6D">
        <w:trPr>
          <w:trHeight w:val="455"/>
        </w:trPr>
        <w:tc>
          <w:tcPr>
            <w:tcW w:w="1071"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方案C</w:t>
            </w: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意外身故、残疾</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40万</w:t>
            </w:r>
          </w:p>
        </w:tc>
        <w:tc>
          <w:tcPr>
            <w:tcW w:w="1493"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124.14元/人</w:t>
            </w:r>
          </w:p>
        </w:tc>
        <w:tc>
          <w:tcPr>
            <w:tcW w:w="992" w:type="dxa"/>
            <w:vMerge w:val="restart"/>
            <w:tcBorders>
              <w:top w:val="nil"/>
              <w:left w:val="single" w:sz="4" w:space="0" w:color="auto"/>
              <w:bottom w:val="single" w:sz="4" w:space="0" w:color="auto"/>
              <w:right w:val="single" w:sz="4" w:space="0" w:color="auto"/>
            </w:tcBorders>
            <w:noWrap/>
            <w:vAlign w:val="center"/>
          </w:tcPr>
          <w:p w:rsidR="00BC6288" w:rsidRDefault="00BC6288" w:rsidP="000A0B6D">
            <w:pPr>
              <w:widowControl/>
              <w:jc w:val="right"/>
              <w:rPr>
                <w:rFonts w:ascii="宋体" w:hAnsi="宋体" w:cs="宋体"/>
                <w:color w:val="000000"/>
                <w:spacing w:val="-20"/>
                <w:kern w:val="0"/>
                <w:szCs w:val="21"/>
              </w:rPr>
            </w:pPr>
            <w:r>
              <w:rPr>
                <w:rFonts w:ascii="宋体" w:hAnsi="宋体" w:cs="宋体" w:hint="eastAsia"/>
                <w:color w:val="000000"/>
                <w:spacing w:val="-20"/>
                <w:kern w:val="0"/>
                <w:szCs w:val="21"/>
              </w:rPr>
              <w:t>688元/人</w:t>
            </w:r>
          </w:p>
        </w:tc>
        <w:tc>
          <w:tcPr>
            <w:tcW w:w="1276" w:type="dxa"/>
            <w:vMerge w:val="restart"/>
            <w:tcBorders>
              <w:top w:val="nil"/>
              <w:left w:val="single" w:sz="4" w:space="0" w:color="auto"/>
              <w:right w:val="single" w:sz="4" w:space="0" w:color="auto"/>
            </w:tcBorders>
            <w:vAlign w:val="center"/>
          </w:tcPr>
          <w:p w:rsidR="00BC6288" w:rsidRDefault="00BC6288" w:rsidP="000A0B6D">
            <w:pPr>
              <w:widowControl/>
              <w:jc w:val="center"/>
              <w:rPr>
                <w:rFonts w:ascii="宋体" w:hAnsi="宋体" w:cs="宋体" w:hint="eastAsia"/>
                <w:color w:val="000000"/>
                <w:spacing w:val="-20"/>
                <w:kern w:val="0"/>
                <w:szCs w:val="21"/>
              </w:rPr>
            </w:pPr>
            <w:r>
              <w:rPr>
                <w:rFonts w:ascii="宋体" w:hAnsi="宋体" w:cs="宋体" w:hint="eastAsia"/>
                <w:color w:val="000000"/>
                <w:spacing w:val="-20"/>
                <w:kern w:val="0"/>
                <w:szCs w:val="21"/>
              </w:rPr>
              <w:t>137.6元/人</w:t>
            </w:r>
          </w:p>
        </w:tc>
        <w:tc>
          <w:tcPr>
            <w:tcW w:w="992"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c>
          <w:tcPr>
            <w:tcW w:w="603" w:type="dxa"/>
            <w:vMerge w:val="restart"/>
            <w:tcBorders>
              <w:top w:val="nil"/>
              <w:left w:val="single" w:sz="4" w:space="0" w:color="auto"/>
              <w:right w:val="single" w:sz="4" w:space="0" w:color="auto"/>
            </w:tcBorders>
            <w:vAlign w:val="center"/>
          </w:tcPr>
          <w:p w:rsidR="00BC6288" w:rsidRDefault="00BC6288" w:rsidP="000A0B6D">
            <w:pPr>
              <w:jc w:val="right"/>
              <w:rPr>
                <w:rFonts w:ascii="宋体" w:hAnsi="宋体" w:cs="宋体" w:hint="eastAsia"/>
                <w:color w:val="000000"/>
                <w:spacing w:val="-20"/>
                <w:kern w:val="0"/>
                <w:szCs w:val="21"/>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 w:val="24"/>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意外医疗(免赔额0,赔付比例100%)</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4万</w:t>
            </w:r>
          </w:p>
        </w:tc>
        <w:tc>
          <w:tcPr>
            <w:tcW w:w="1493"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kern w:val="0"/>
                <w:sz w:val="24"/>
              </w:rPr>
            </w:pPr>
          </w:p>
        </w:tc>
        <w:tc>
          <w:tcPr>
            <w:tcW w:w="1276" w:type="dxa"/>
            <w:vMerge/>
            <w:tcBorders>
              <w:left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c>
          <w:tcPr>
            <w:tcW w:w="992" w:type="dxa"/>
            <w:vMerge/>
            <w:tcBorders>
              <w:left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c>
          <w:tcPr>
            <w:tcW w:w="603" w:type="dxa"/>
            <w:vMerge/>
            <w:tcBorders>
              <w:left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r>
      <w:tr w:rsidR="00BC6288" w:rsidTr="000A0B6D">
        <w:trPr>
          <w:trHeight w:val="455"/>
        </w:trPr>
        <w:tc>
          <w:tcPr>
            <w:tcW w:w="1071"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spacing w:val="-20"/>
                <w:kern w:val="0"/>
                <w:sz w:val="24"/>
              </w:rPr>
            </w:pPr>
          </w:p>
        </w:tc>
        <w:tc>
          <w:tcPr>
            <w:tcW w:w="2109" w:type="dxa"/>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spacing w:val="-20"/>
                <w:kern w:val="0"/>
                <w:szCs w:val="21"/>
              </w:rPr>
            </w:pPr>
            <w:r>
              <w:rPr>
                <w:rFonts w:ascii="宋体" w:hAnsi="宋体" w:cs="宋体" w:hint="eastAsia"/>
                <w:color w:val="000000"/>
                <w:spacing w:val="-20"/>
                <w:kern w:val="0"/>
                <w:szCs w:val="21"/>
              </w:rPr>
              <w:t>重大疾病（41种）</w:t>
            </w:r>
          </w:p>
        </w:tc>
        <w:tc>
          <w:tcPr>
            <w:tcW w:w="1136"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35万</w:t>
            </w:r>
          </w:p>
        </w:tc>
        <w:tc>
          <w:tcPr>
            <w:tcW w:w="1493" w:type="dxa"/>
            <w:tcBorders>
              <w:top w:val="nil"/>
              <w:left w:val="nil"/>
              <w:bottom w:val="single" w:sz="4" w:space="0" w:color="auto"/>
              <w:right w:val="single" w:sz="4" w:space="0" w:color="auto"/>
            </w:tcBorders>
            <w:noWrap/>
            <w:vAlign w:val="center"/>
          </w:tcPr>
          <w:p w:rsidR="00BC6288" w:rsidRDefault="00BC6288" w:rsidP="000A0B6D">
            <w:pPr>
              <w:widowControl/>
              <w:jc w:val="center"/>
              <w:rPr>
                <w:rFonts w:ascii="宋体" w:hAnsi="宋体" w:cs="宋体"/>
                <w:color w:val="000000"/>
                <w:spacing w:val="-20"/>
                <w:kern w:val="0"/>
                <w:szCs w:val="21"/>
              </w:rPr>
            </w:pPr>
            <w:r>
              <w:rPr>
                <w:rFonts w:ascii="宋体" w:hAnsi="宋体" w:cs="宋体" w:hint="eastAsia"/>
                <w:color w:val="000000"/>
                <w:spacing w:val="-20"/>
                <w:kern w:val="0"/>
                <w:szCs w:val="21"/>
              </w:rPr>
              <w:t>563.86元/人</w:t>
            </w:r>
          </w:p>
        </w:tc>
        <w:tc>
          <w:tcPr>
            <w:tcW w:w="992" w:type="dxa"/>
            <w:vMerge/>
            <w:tcBorders>
              <w:top w:val="nil"/>
              <w:left w:val="single" w:sz="4" w:space="0" w:color="auto"/>
              <w:bottom w:val="single" w:sz="4" w:space="0" w:color="auto"/>
              <w:right w:val="single" w:sz="4" w:space="0" w:color="auto"/>
            </w:tcBorders>
            <w:vAlign w:val="center"/>
          </w:tcPr>
          <w:p w:rsidR="00BC6288" w:rsidRDefault="00BC6288" w:rsidP="000A0B6D">
            <w:pPr>
              <w:widowControl/>
              <w:jc w:val="left"/>
              <w:rPr>
                <w:rFonts w:ascii="宋体" w:hAnsi="宋体" w:cs="宋体"/>
                <w:color w:val="000000"/>
                <w:kern w:val="0"/>
                <w:sz w:val="24"/>
              </w:rPr>
            </w:pPr>
          </w:p>
        </w:tc>
        <w:tc>
          <w:tcPr>
            <w:tcW w:w="1276" w:type="dxa"/>
            <w:vMerge/>
            <w:tcBorders>
              <w:left w:val="single" w:sz="4" w:space="0" w:color="auto"/>
              <w:bottom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c>
          <w:tcPr>
            <w:tcW w:w="992" w:type="dxa"/>
            <w:vMerge/>
            <w:tcBorders>
              <w:left w:val="single" w:sz="4" w:space="0" w:color="auto"/>
              <w:bottom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c>
          <w:tcPr>
            <w:tcW w:w="603" w:type="dxa"/>
            <w:vMerge/>
            <w:tcBorders>
              <w:left w:val="single" w:sz="4" w:space="0" w:color="auto"/>
              <w:bottom w:val="single" w:sz="4" w:space="0" w:color="auto"/>
              <w:right w:val="single" w:sz="4" w:space="0" w:color="auto"/>
            </w:tcBorders>
          </w:tcPr>
          <w:p w:rsidR="00BC6288" w:rsidRDefault="00BC6288" w:rsidP="000A0B6D">
            <w:pPr>
              <w:widowControl/>
              <w:jc w:val="left"/>
              <w:rPr>
                <w:rFonts w:ascii="宋体" w:hAnsi="宋体" w:cs="宋体"/>
                <w:color w:val="000000"/>
                <w:kern w:val="0"/>
                <w:sz w:val="24"/>
              </w:rPr>
            </w:pPr>
          </w:p>
        </w:tc>
      </w:tr>
      <w:tr w:rsidR="00BC6288" w:rsidTr="000A0B6D">
        <w:trPr>
          <w:trHeight w:val="455"/>
        </w:trPr>
        <w:tc>
          <w:tcPr>
            <w:tcW w:w="1071" w:type="dxa"/>
            <w:tcBorders>
              <w:top w:val="nil"/>
              <w:left w:val="single" w:sz="4" w:space="0" w:color="auto"/>
              <w:bottom w:val="single" w:sz="4" w:space="0" w:color="auto"/>
              <w:right w:val="single" w:sz="4" w:space="0" w:color="auto"/>
            </w:tcBorders>
            <w:vAlign w:val="center"/>
          </w:tcPr>
          <w:p w:rsidR="00BC6288" w:rsidRDefault="00BC6288" w:rsidP="000A0B6D">
            <w:pPr>
              <w:widowControl/>
              <w:jc w:val="center"/>
              <w:rPr>
                <w:rFonts w:ascii="宋体" w:hAnsi="宋体" w:cs="宋体"/>
                <w:color w:val="000000"/>
                <w:spacing w:val="-20"/>
                <w:kern w:val="0"/>
                <w:szCs w:val="21"/>
              </w:rPr>
            </w:pPr>
            <w:r>
              <w:rPr>
                <w:rFonts w:ascii="黑体" w:eastAsia="黑体" w:hAnsi="黑体" w:cs="宋体" w:hint="eastAsia"/>
                <w:b/>
                <w:color w:val="000000"/>
                <w:kern w:val="0"/>
                <w:szCs w:val="21"/>
              </w:rPr>
              <w:t>意外险增加项目</w:t>
            </w:r>
          </w:p>
        </w:tc>
        <w:tc>
          <w:tcPr>
            <w:tcW w:w="8601" w:type="dxa"/>
            <w:gridSpan w:val="7"/>
            <w:tcBorders>
              <w:top w:val="nil"/>
              <w:left w:val="nil"/>
              <w:bottom w:val="single" w:sz="4" w:space="0" w:color="auto"/>
              <w:right w:val="single" w:sz="4" w:space="0" w:color="auto"/>
            </w:tcBorders>
            <w:noWrap/>
            <w:vAlign w:val="center"/>
          </w:tcPr>
          <w:p w:rsidR="00BC6288" w:rsidRDefault="00BC6288" w:rsidP="000A0B6D">
            <w:pPr>
              <w:widowControl/>
              <w:jc w:val="left"/>
              <w:rPr>
                <w:rFonts w:ascii="宋体" w:hAnsi="宋体" w:cs="宋体"/>
                <w:color w:val="000000"/>
                <w:kern w:val="0"/>
                <w:sz w:val="24"/>
              </w:rPr>
            </w:pPr>
            <w:r>
              <w:rPr>
                <w:rFonts w:ascii="黑体" w:eastAsia="黑体" w:hAnsi="黑体" w:cs="宋体" w:hint="eastAsia"/>
                <w:b/>
                <w:color w:val="000000"/>
                <w:kern w:val="0"/>
                <w:szCs w:val="21"/>
              </w:rPr>
              <w:t>航空意外50万，客运轨道交通、轮船20万，营运性汽车5万，自驾车5万，采取同主险各方案累加赔付的方式。</w:t>
            </w:r>
          </w:p>
        </w:tc>
      </w:tr>
    </w:tbl>
    <w:p w:rsidR="00BC6288" w:rsidRDefault="00BC6288" w:rsidP="00BC6288">
      <w:pPr>
        <w:rPr>
          <w:rFonts w:ascii="宋体" w:hAnsi="宋体" w:hint="eastAsia"/>
          <w:color w:val="000000"/>
          <w:sz w:val="24"/>
        </w:rPr>
      </w:pPr>
    </w:p>
    <w:p w:rsidR="00BC6288" w:rsidRDefault="00BC6288" w:rsidP="00BC6288">
      <w:pPr>
        <w:rPr>
          <w:rFonts w:ascii="宋体" w:hAnsi="宋体"/>
          <w:color w:val="000000"/>
          <w:sz w:val="24"/>
        </w:rPr>
      </w:pPr>
      <w:r>
        <w:rPr>
          <w:rFonts w:ascii="宋体" w:hAnsi="宋体" w:hint="eastAsia"/>
          <w:color w:val="000000"/>
          <w:sz w:val="24"/>
        </w:rPr>
        <w:t>注：1. 人身险</w:t>
      </w:r>
      <w:r>
        <w:rPr>
          <w:rFonts w:ascii="宋体" w:hAnsi="宋体" w:hint="eastAsia"/>
          <w:color w:val="000000"/>
          <w:spacing w:val="-12"/>
          <w:sz w:val="24"/>
        </w:rPr>
        <w:t>参保人员包括：执业律师、实习人员、行政人员、律师协会秘书处工作人员；</w:t>
      </w:r>
    </w:p>
    <w:p w:rsidR="00BC6288" w:rsidRDefault="00BC6288" w:rsidP="00BC6288">
      <w:pPr>
        <w:ind w:firstLine="465"/>
        <w:rPr>
          <w:rFonts w:ascii="宋体" w:hAnsi="宋体" w:hint="eastAsia"/>
          <w:color w:val="000000"/>
          <w:spacing w:val="-12"/>
          <w:sz w:val="24"/>
        </w:rPr>
      </w:pPr>
      <w:r>
        <w:rPr>
          <w:rFonts w:ascii="宋体" w:hAnsi="宋体" w:hint="eastAsia"/>
          <w:color w:val="000000"/>
          <w:sz w:val="24"/>
        </w:rPr>
        <w:t>2.</w:t>
      </w:r>
      <w:r>
        <w:rPr>
          <w:rFonts w:ascii="宋体" w:hAnsi="宋体" w:hint="eastAsia"/>
          <w:color w:val="000000"/>
          <w:spacing w:val="-12"/>
          <w:sz w:val="24"/>
        </w:rPr>
        <w:t xml:space="preserve"> </w:t>
      </w:r>
      <w:r>
        <w:rPr>
          <w:rFonts w:ascii="宋体" w:hAnsi="宋体" w:hint="eastAsia"/>
          <w:color w:val="000000"/>
          <w:sz w:val="24"/>
        </w:rPr>
        <w:t>人身险</w:t>
      </w:r>
      <w:r>
        <w:rPr>
          <w:rFonts w:ascii="宋体" w:hAnsi="宋体" w:hint="eastAsia"/>
          <w:color w:val="000000"/>
          <w:spacing w:val="-12"/>
          <w:sz w:val="24"/>
        </w:rPr>
        <w:t>参保人员年龄应为16周岁（含）至65周岁（含）</w:t>
      </w:r>
      <w:r>
        <w:rPr>
          <w:rFonts w:ascii="宋体" w:hAnsi="宋体" w:hint="eastAsia"/>
          <w:color w:val="000000"/>
          <w:sz w:val="24"/>
        </w:rPr>
        <w:t>；</w:t>
      </w:r>
    </w:p>
    <w:p w:rsidR="00BC6288" w:rsidRDefault="00BC6288" w:rsidP="00BC6288">
      <w:pPr>
        <w:ind w:firstLine="465"/>
        <w:rPr>
          <w:rFonts w:ascii="宋体" w:hAnsi="宋体" w:hint="eastAsia"/>
          <w:color w:val="000000"/>
          <w:spacing w:val="-12"/>
          <w:sz w:val="24"/>
        </w:rPr>
      </w:pPr>
      <w:r>
        <w:rPr>
          <w:rFonts w:ascii="宋体" w:hAnsi="宋体" w:hint="eastAsia"/>
          <w:color w:val="000000"/>
          <w:spacing w:val="-12"/>
          <w:sz w:val="24"/>
        </w:rPr>
        <w:t>3</w:t>
      </w:r>
      <w:r>
        <w:rPr>
          <w:rFonts w:ascii="宋体" w:hAnsi="宋体" w:hint="eastAsia"/>
          <w:color w:val="000000"/>
          <w:sz w:val="24"/>
        </w:rPr>
        <w:t>.</w:t>
      </w:r>
      <w:r>
        <w:rPr>
          <w:rFonts w:ascii="宋体" w:hAnsi="宋体" w:hint="eastAsia"/>
          <w:color w:val="000000"/>
          <w:spacing w:val="-12"/>
          <w:sz w:val="24"/>
        </w:rPr>
        <w:t xml:space="preserve"> 有既往病史人员请勿参保。</w:t>
      </w: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p w:rsidR="00BC6288" w:rsidRDefault="00BC6288" w:rsidP="00BC6288">
      <w:pPr>
        <w:pStyle w:val="a3"/>
        <w:spacing w:line="360" w:lineRule="auto"/>
        <w:ind w:firstLine="0"/>
        <w:outlineLvl w:val="0"/>
        <w:rPr>
          <w:rFonts w:ascii="黑体" w:eastAsia="黑体" w:hAnsi="黑体" w:hint="eastAsia"/>
          <w:color w:val="000000"/>
          <w:kern w:val="2"/>
          <w:sz w:val="32"/>
          <w:szCs w:val="32"/>
        </w:rPr>
      </w:pPr>
    </w:p>
    <w:sectPr w:rsidR="00BC6288" w:rsidSect="00496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288"/>
    <w:rsid w:val="004962B0"/>
    <w:rsid w:val="00BC6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BC6288"/>
    <w:pPr>
      <w:adjustRightInd w:val="0"/>
      <w:spacing w:line="312" w:lineRule="atLeast"/>
      <w:ind w:firstLine="420"/>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2022-08-12T07:16:00Z</dcterms:created>
  <dcterms:modified xsi:type="dcterms:W3CDTF">2022-08-12T07:17:00Z</dcterms:modified>
</cp:coreProperties>
</file>