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D" w:rsidRPr="004C1C33" w:rsidRDefault="00275BFD" w:rsidP="00275BFD">
      <w:pPr>
        <w:rPr>
          <w:rFonts w:hint="eastAsia"/>
        </w:rPr>
      </w:pPr>
    </w:p>
    <w:p w:rsidR="00275BFD" w:rsidRDefault="00275BFD" w:rsidP="00275BFD">
      <w:pPr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附件一</w:t>
      </w:r>
    </w:p>
    <w:p w:rsidR="00275BFD" w:rsidRDefault="00275BFD" w:rsidP="00275BFD">
      <w:pPr>
        <w:ind w:firstLineChars="200" w:firstLine="723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东营律师刑事辩护情况调查问卷（一）</w:t>
      </w:r>
    </w:p>
    <w:p w:rsidR="00275BFD" w:rsidRDefault="00275BFD" w:rsidP="00275BFD">
      <w:pPr>
        <w:ind w:firstLineChars="200" w:firstLine="723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（律师卷）</w:t>
      </w:r>
    </w:p>
    <w:p w:rsidR="00275BFD" w:rsidRDefault="00275BFD" w:rsidP="00275BF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一、基本情况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1、律师所名称：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2、执业律师人数</w:t>
      </w:r>
      <w:r>
        <w:rPr>
          <w:rFonts w:hint="eastAsia"/>
          <w:sz w:val="28"/>
          <w:szCs w:val="28"/>
        </w:rPr>
        <w:t>: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3、有无专业分工的刑事辩护团队</w:t>
      </w:r>
      <w:r>
        <w:rPr>
          <w:rFonts w:hint="eastAsia"/>
          <w:sz w:val="28"/>
          <w:szCs w:val="28"/>
        </w:rPr>
        <w:t>?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4、有无专门或主要从事刑事辩护业务的律师</w:t>
      </w:r>
      <w:r>
        <w:rPr>
          <w:rFonts w:hint="eastAsia"/>
          <w:sz w:val="28"/>
          <w:szCs w:val="28"/>
        </w:rPr>
        <w:t>?</w:t>
      </w:r>
    </w:p>
    <w:p w:rsidR="00275BFD" w:rsidRDefault="00275BFD" w:rsidP="00275BF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二、刑事辩护业务开展情况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年受理刑事辩护案件数量？人均办理刑事案件数量？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>
        <w:rPr>
          <w:rFonts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年一月至六月本所受理刑事辩护案件数量？人均办理刑事案件数量？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年本所刑事辩护案件数量占全所业务数量的比例？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>
        <w:rPr>
          <w:rFonts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以下（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20%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20%</w:t>
      </w:r>
      <w:r>
        <w:rPr>
          <w:rFonts w:ascii="宋体" w:hAnsi="宋体" w:hint="eastAsia"/>
          <w:sz w:val="28"/>
          <w:szCs w:val="28"/>
        </w:rPr>
        <w:t>以上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>
        <w:rPr>
          <w:rFonts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年本所刑事辩护业务创收占全部创收的比例？</w:t>
      </w:r>
    </w:p>
    <w:p w:rsidR="00275BFD" w:rsidRDefault="00275BFD" w:rsidP="00275B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>
        <w:rPr>
          <w:rFonts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以下（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20%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20%</w:t>
      </w:r>
      <w:r>
        <w:rPr>
          <w:rFonts w:ascii="宋体" w:hAnsi="宋体" w:hint="eastAsia"/>
          <w:sz w:val="28"/>
          <w:szCs w:val="28"/>
        </w:rPr>
        <w:t>以上</w:t>
      </w:r>
    </w:p>
    <w:p w:rsidR="00275BFD" w:rsidRDefault="00275BFD" w:rsidP="00275BF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三、影响律师办理刑事辩护业务的主要因素是什么？</w:t>
      </w:r>
    </w:p>
    <w:p w:rsidR="00275BFD" w:rsidRDefault="00275BFD" w:rsidP="00275BFD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（1）收费低（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）风险大（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）很难取得满意的辩护效果</w:t>
      </w:r>
    </w:p>
    <w:p w:rsidR="00275BFD" w:rsidRDefault="00275BFD" w:rsidP="00275BFD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（4）本人缺乏专业的辩护水平（</w:t>
      </w:r>
      <w:r>
        <w:rPr>
          <w:rFonts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）不满现有刑事司法体制</w:t>
      </w:r>
    </w:p>
    <w:p w:rsidR="00756C85" w:rsidRDefault="00275BFD" w:rsidP="00275BFD">
      <w:pPr>
        <w:ind w:firstLine="570"/>
      </w:pPr>
      <w:r>
        <w:rPr>
          <w:rFonts w:ascii="宋体" w:hAnsi="宋体" w:hint="eastAsia"/>
          <w:sz w:val="28"/>
          <w:szCs w:val="28"/>
        </w:rPr>
        <w:t>（6）其他因素</w:t>
      </w:r>
    </w:p>
    <w:sectPr w:rsidR="0075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BFD"/>
    <w:rsid w:val="00275BFD"/>
    <w:rsid w:val="0075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F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2017-09-19T03:27:00Z</dcterms:created>
  <dcterms:modified xsi:type="dcterms:W3CDTF">2017-09-19T03:28:00Z</dcterms:modified>
</cp:coreProperties>
</file>